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AFBC02" w14:textId="77777777" w:rsidR="00DA3F8E" w:rsidRDefault="00DA3F8E">
      <w:pPr>
        <w:jc w:val="right"/>
      </w:pPr>
      <w:r>
        <w:rPr>
          <w:noProof/>
          <w:lang w:val="en-US" w:eastAsia="ja-JP"/>
        </w:rPr>
        <w:pict w14:anchorId="4F1D2FC6">
          <v:group id="_x0000_s1026" style="position:absolute;left:0;text-align:left;margin-left:57.4pt;margin-top:-10.5pt;width:409.2pt;height:55.25pt;z-index:251656192" coordorigin="1868,675" coordsize="8184,1105"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left:9197;top:675;width:855;height:1065">
              <v:fill r:id="rId6" o:title="" rotate="t" type="frame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68;top:709;width:943;height:1071;mso-wrap-edited:f" fillcolor="window">
              <v:imagedata r:id="rId7" o:title=""/>
            </v:shape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867;top:691;width:6270;height:330" filled="f" fillcolor="black" stroked="f">
              <v:shadow color="#868686"/>
              <v:textpath style="font-family:&quot;Copperplate Gothic Light&quot;;v-text-kern:t" trim="t" fitpath="t" string="St John's Grammar School English Department"/>
            </v:shape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030" type="#_x0000_t108" style="position:absolute;left:2897;top:1080;width:6090;height:630" adj="3724,13377,6954" fillcolor="#9cf" strokecolor="#fc0">
              <v:textbox style="mso-next-textbox:#_x0000_s1030">
                <w:txbxContent>
                  <w:p w14:paraId="2DBEA2F6" w14:textId="77777777" w:rsidR="006B63DC" w:rsidRDefault="006B63DC"/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4" style="position:absolute;left:3539;top:1291;width:4845;height:405" adj="-9338685" fillcolor="maroon" strokecolor="maroon">
              <v:shadow color="#868686"/>
              <v:textpath style="font-family:&quot;Baskerville Old Face&quot;;font-size:18pt" fitshape="t" trim="t" string="In the beginning was the Word…"/>
            </v:shape>
          </v:group>
        </w:pict>
      </w:r>
    </w:p>
    <w:p w14:paraId="04CC4ED5" w14:textId="77777777" w:rsidR="00DA3F8E" w:rsidRDefault="00DA3F8E" w:rsidP="001C3147">
      <w:pPr>
        <w:spacing w:before="240" w:after="120"/>
        <w:jc w:val="center"/>
      </w:pPr>
    </w:p>
    <w:p w14:paraId="2CF8EB0A" w14:textId="77777777" w:rsidR="00DA3F8E" w:rsidRPr="00D7221D" w:rsidRDefault="00DA3F8E" w:rsidP="007466B6">
      <w:pPr>
        <w:pStyle w:val="Heading3"/>
        <w:tabs>
          <w:tab w:val="clear" w:pos="142"/>
        </w:tabs>
        <w:spacing w:line="360" w:lineRule="auto"/>
        <w:rPr>
          <w:rFonts w:ascii="Rockwell" w:hAnsi="Rockwell"/>
          <w:spacing w:val="24"/>
        </w:rPr>
      </w:pPr>
      <w:r w:rsidRPr="00D7221D">
        <w:rPr>
          <w:rFonts w:ascii="Rockwell" w:hAnsi="Rockwell"/>
          <w:spacing w:val="24"/>
        </w:rPr>
        <w:t>SACE Stage 2 ENGLISH PATHWAYS</w:t>
      </w:r>
    </w:p>
    <w:p w14:paraId="645DB82C" w14:textId="77777777" w:rsidR="00DA3F8E" w:rsidRPr="00A70656" w:rsidRDefault="00DA3F8E" w:rsidP="00570C8A">
      <w:pPr>
        <w:pStyle w:val="Heading1"/>
        <w:tabs>
          <w:tab w:val="clear" w:pos="2977"/>
          <w:tab w:val="center" w:pos="5103"/>
          <w:tab w:val="left" w:pos="7513"/>
          <w:tab w:val="right" w:pos="10348"/>
        </w:tabs>
        <w:spacing w:before="0" w:line="276" w:lineRule="auto"/>
        <w:rPr>
          <w:rFonts w:ascii="Avenir Book" w:hAnsi="Avenir Book"/>
        </w:rPr>
      </w:pPr>
      <w:r w:rsidRPr="00A70656">
        <w:rPr>
          <w:rFonts w:ascii="Avenir Book" w:hAnsi="Avenir Book"/>
        </w:rPr>
        <w:t>TASK SHEET</w:t>
      </w:r>
      <w:r w:rsidRPr="00A70656">
        <w:rPr>
          <w:rFonts w:ascii="Avenir Book" w:hAnsi="Avenir Book"/>
        </w:rPr>
        <w:tab/>
      </w:r>
      <w:r w:rsidRPr="00A70656">
        <w:rPr>
          <w:rFonts w:ascii="Avenir Book" w:hAnsi="Avenir Book"/>
          <w:sz w:val="24"/>
          <w:szCs w:val="18"/>
        </w:rPr>
        <w:t>SCHOOL N</w:t>
      </w:r>
      <w:r w:rsidRPr="00A70656">
        <w:rPr>
          <w:rFonts w:ascii="Avenir Book" w:hAnsi="Avenir Book"/>
          <w:sz w:val="24"/>
          <w:szCs w:val="18"/>
          <w:u w:val="words"/>
          <w:vertAlign w:val="superscript"/>
        </w:rPr>
        <w:t>o</w:t>
      </w:r>
      <w:r w:rsidRPr="00A70656">
        <w:rPr>
          <w:rFonts w:ascii="Avenir Book" w:hAnsi="Avenir Book"/>
          <w:sz w:val="24"/>
          <w:szCs w:val="18"/>
        </w:rPr>
        <w:t>: 322</w:t>
      </w:r>
      <w:r w:rsidRPr="00A70656">
        <w:rPr>
          <w:rFonts w:ascii="Avenir Book" w:hAnsi="Avenir Book"/>
          <w:sz w:val="24"/>
          <w:szCs w:val="18"/>
        </w:rPr>
        <w:tab/>
        <w:t>SACE N</w:t>
      </w:r>
      <w:r w:rsidRPr="00A70656">
        <w:rPr>
          <w:rFonts w:ascii="Avenir Book" w:hAnsi="Avenir Book"/>
          <w:sz w:val="24"/>
          <w:szCs w:val="18"/>
          <w:u w:val="words"/>
          <w:vertAlign w:val="superscript"/>
        </w:rPr>
        <w:t>o</w:t>
      </w:r>
      <w:r w:rsidRPr="00A70656">
        <w:rPr>
          <w:rFonts w:ascii="Avenir Book" w:hAnsi="Avenir Book"/>
          <w:sz w:val="24"/>
          <w:szCs w:val="18"/>
        </w:rPr>
        <w:t xml:space="preserve">: </w:t>
      </w:r>
      <w:r w:rsidRPr="00A70656">
        <w:rPr>
          <w:rFonts w:ascii="Avenir Book" w:hAnsi="Avenir Book"/>
          <w:szCs w:val="28"/>
          <w:u w:val="single"/>
        </w:rPr>
        <w:tab/>
      </w:r>
    </w:p>
    <w:p w14:paraId="7A6F4C25" w14:textId="77777777" w:rsidR="00DA3F8E" w:rsidRPr="00EC6401" w:rsidRDefault="00DA3F8E" w:rsidP="007466B6">
      <w:pPr>
        <w:pStyle w:val="Heading2"/>
        <w:spacing w:before="120" w:after="120"/>
        <w:rPr>
          <w:rFonts w:ascii="Avenir Book" w:hAnsi="Avenir Book"/>
          <w:sz w:val="22"/>
          <w:szCs w:val="22"/>
        </w:rPr>
      </w:pPr>
      <w:r w:rsidRPr="00EC6401">
        <w:rPr>
          <w:rFonts w:ascii="Avenir Book" w:hAnsi="Avenir Book"/>
          <w:sz w:val="22"/>
          <w:szCs w:val="22"/>
        </w:rPr>
        <w:t>Assessment Type 2: Text Production</w:t>
      </w:r>
    </w:p>
    <w:p w14:paraId="1AC91151" w14:textId="77777777" w:rsidR="00DA3F8E" w:rsidRPr="00EC6401" w:rsidRDefault="00DA3F8E" w:rsidP="007466B6">
      <w:pPr>
        <w:pStyle w:val="Subtitle"/>
        <w:spacing w:line="276" w:lineRule="auto"/>
        <w:rPr>
          <w:rFonts w:ascii="Avenir Book" w:hAnsi="Avenir Book"/>
          <w:b/>
          <w:sz w:val="22"/>
          <w:szCs w:val="22"/>
        </w:rPr>
      </w:pPr>
      <w:r w:rsidRPr="00EC6401">
        <w:rPr>
          <w:rFonts w:ascii="Avenir Book" w:hAnsi="Avenir Book"/>
          <w:b/>
          <w:sz w:val="22"/>
          <w:szCs w:val="22"/>
        </w:rPr>
        <w:t>Purpose:</w:t>
      </w:r>
      <w:r w:rsidRPr="00EC6401">
        <w:rPr>
          <w:rFonts w:ascii="Avenir Book" w:hAnsi="Avenir Book"/>
          <w:b/>
          <w:sz w:val="22"/>
          <w:szCs w:val="22"/>
        </w:rPr>
        <w:tab/>
        <w:t>To Communicate Observations or Information</w:t>
      </w:r>
    </w:p>
    <w:p w14:paraId="2EAA1D3B" w14:textId="77777777" w:rsidR="00DA3F8E" w:rsidRPr="00EC6401" w:rsidRDefault="00DA3F8E" w:rsidP="007466B6">
      <w:pPr>
        <w:tabs>
          <w:tab w:val="left" w:pos="6127"/>
        </w:tabs>
        <w:spacing w:after="120"/>
        <w:ind w:right="91"/>
        <w:rPr>
          <w:rFonts w:ascii="Avenir Book" w:hAnsi="Avenir Book" w:cs="Calibri"/>
          <w:i/>
          <w:sz w:val="22"/>
          <w:szCs w:val="22"/>
        </w:rPr>
      </w:pPr>
      <w:proofErr w:type="gramStart"/>
      <w:r w:rsidRPr="00EC6401">
        <w:rPr>
          <w:rFonts w:ascii="Avenir Book" w:hAnsi="Avenir Book" w:cs="Calibri"/>
          <w:sz w:val="22"/>
          <w:szCs w:val="22"/>
        </w:rPr>
        <w:t xml:space="preserve">To communicate observations or information </w:t>
      </w:r>
      <w:r w:rsidR="001C3147" w:rsidRPr="00EC6401">
        <w:rPr>
          <w:rFonts w:ascii="Avenir Book" w:hAnsi="Avenir Book" w:cs="Calibri"/>
          <w:sz w:val="22"/>
          <w:szCs w:val="22"/>
        </w:rPr>
        <w:t xml:space="preserve">through </w:t>
      </w:r>
      <w:r w:rsidR="00541087" w:rsidRPr="00EC6401">
        <w:rPr>
          <w:rFonts w:ascii="Avenir Book" w:hAnsi="Avenir Book" w:cs="Calibri"/>
          <w:sz w:val="22"/>
          <w:szCs w:val="22"/>
        </w:rPr>
        <w:t>an instructional text</w:t>
      </w:r>
      <w:r w:rsidRPr="00EC6401">
        <w:rPr>
          <w:rFonts w:ascii="Avenir Book" w:hAnsi="Avenir Book" w:cs="Calibri"/>
          <w:sz w:val="22"/>
          <w:szCs w:val="22"/>
        </w:rPr>
        <w:t>.</w:t>
      </w:r>
      <w:proofErr w:type="gramEnd"/>
    </w:p>
    <w:p w14:paraId="4F301AE1" w14:textId="77777777" w:rsidR="00DA3F8E" w:rsidRPr="00EC6401" w:rsidRDefault="00DA3F8E" w:rsidP="007466B6">
      <w:pPr>
        <w:pStyle w:val="Subtitle"/>
        <w:spacing w:line="276" w:lineRule="auto"/>
        <w:rPr>
          <w:rFonts w:ascii="Avenir Book" w:hAnsi="Avenir Book"/>
          <w:b/>
          <w:sz w:val="22"/>
          <w:szCs w:val="22"/>
        </w:rPr>
      </w:pPr>
      <w:r w:rsidRPr="00EC6401">
        <w:rPr>
          <w:rFonts w:ascii="Avenir Book" w:hAnsi="Avenir Book"/>
          <w:b/>
          <w:sz w:val="22"/>
          <w:szCs w:val="22"/>
        </w:rPr>
        <w:t>Things to consider</w:t>
      </w:r>
    </w:p>
    <w:p w14:paraId="0383F74B" w14:textId="77777777" w:rsidR="00D7221D" w:rsidRPr="00EC6401" w:rsidRDefault="00541087" w:rsidP="007466B6">
      <w:pPr>
        <w:spacing w:before="120"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There are a range of diff</w:t>
      </w:r>
      <w:r w:rsidR="00A26511" w:rsidRPr="00EC6401">
        <w:rPr>
          <w:rFonts w:ascii="Avenir Book" w:hAnsi="Avenir Book" w:cs="Calibri"/>
          <w:sz w:val="22"/>
          <w:szCs w:val="22"/>
        </w:rPr>
        <w:t>erent styles for instructional or “how to” videos and texts. For this task you will need to choose a topic that you are familiar with and clearly instruct your aud</w:t>
      </w:r>
      <w:r w:rsidR="003F4D16" w:rsidRPr="00EC6401">
        <w:rPr>
          <w:rFonts w:ascii="Avenir Book" w:hAnsi="Avenir Book" w:cs="Calibri"/>
          <w:sz w:val="22"/>
          <w:szCs w:val="22"/>
        </w:rPr>
        <w:t>ience through a video or published book</w:t>
      </w:r>
      <w:r w:rsidR="00A26511" w:rsidRPr="00EC6401">
        <w:rPr>
          <w:rFonts w:ascii="Avenir Book" w:hAnsi="Avenir Book" w:cs="Calibri"/>
          <w:sz w:val="22"/>
          <w:szCs w:val="22"/>
        </w:rPr>
        <w:t>. You will need to give careful thought and planning to</w:t>
      </w:r>
      <w:r w:rsidR="00D7221D" w:rsidRPr="00EC6401">
        <w:rPr>
          <w:rFonts w:ascii="Avenir Book" w:hAnsi="Avenir Book" w:cs="Calibri"/>
          <w:sz w:val="22"/>
          <w:szCs w:val="22"/>
        </w:rPr>
        <w:t>:</w:t>
      </w:r>
    </w:p>
    <w:p w14:paraId="78B2ABA5" w14:textId="77777777" w:rsidR="00D7221D" w:rsidRPr="00EC6401" w:rsidRDefault="00D7221D" w:rsidP="00D7221D">
      <w:pPr>
        <w:numPr>
          <w:ilvl w:val="0"/>
          <w:numId w:val="14"/>
        </w:numPr>
        <w:spacing w:before="120"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The topic you choose</w:t>
      </w:r>
    </w:p>
    <w:p w14:paraId="796FCA01" w14:textId="77777777" w:rsidR="00D7221D" w:rsidRPr="00EC6401" w:rsidRDefault="00D7221D" w:rsidP="00D7221D">
      <w:pPr>
        <w:numPr>
          <w:ilvl w:val="0"/>
          <w:numId w:val="14"/>
        </w:numPr>
        <w:spacing w:before="120"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The intended target audience</w:t>
      </w:r>
    </w:p>
    <w:p w14:paraId="50A58C50" w14:textId="77777777" w:rsidR="00A7320E" w:rsidRPr="00EC6401" w:rsidRDefault="00A7320E" w:rsidP="00D7221D">
      <w:pPr>
        <w:numPr>
          <w:ilvl w:val="0"/>
          <w:numId w:val="14"/>
        </w:numPr>
        <w:spacing w:before="120"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 xml:space="preserve">The “persona” you will take on </w:t>
      </w:r>
    </w:p>
    <w:p w14:paraId="7A04ADF4" w14:textId="77777777" w:rsidR="00D7221D" w:rsidRPr="00EC6401" w:rsidRDefault="00D7221D" w:rsidP="00D7221D">
      <w:pPr>
        <w:numPr>
          <w:ilvl w:val="0"/>
          <w:numId w:val="14"/>
        </w:numPr>
        <w:spacing w:before="120"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The</w:t>
      </w:r>
      <w:r w:rsidR="00A26511" w:rsidRPr="00EC6401">
        <w:rPr>
          <w:rFonts w:ascii="Avenir Book" w:hAnsi="Avenir Book" w:cs="Calibri"/>
          <w:sz w:val="22"/>
          <w:szCs w:val="22"/>
        </w:rPr>
        <w:t xml:space="preserve"> </w:t>
      </w:r>
      <w:r w:rsidR="00A7320E" w:rsidRPr="00EC6401">
        <w:rPr>
          <w:rFonts w:ascii="Avenir Book" w:hAnsi="Avenir Book" w:cs="Calibri"/>
          <w:sz w:val="22"/>
          <w:szCs w:val="22"/>
        </w:rPr>
        <w:t>stages and order needed</w:t>
      </w:r>
      <w:r w:rsidR="00A26511" w:rsidRPr="00EC6401">
        <w:rPr>
          <w:rFonts w:ascii="Avenir Book" w:hAnsi="Avenir Book" w:cs="Calibri"/>
          <w:sz w:val="22"/>
          <w:szCs w:val="22"/>
        </w:rPr>
        <w:t xml:space="preserve"> to</w:t>
      </w:r>
      <w:r w:rsidRPr="00EC6401">
        <w:rPr>
          <w:rFonts w:ascii="Avenir Book" w:hAnsi="Avenir Book" w:cs="Calibri"/>
          <w:sz w:val="22"/>
          <w:szCs w:val="22"/>
        </w:rPr>
        <w:t xml:space="preserve"> convey the key information</w:t>
      </w:r>
    </w:p>
    <w:p w14:paraId="20926221" w14:textId="77777777" w:rsidR="00DA3F8E" w:rsidRPr="00EC6401" w:rsidRDefault="00D7221D" w:rsidP="00D7221D">
      <w:pPr>
        <w:numPr>
          <w:ilvl w:val="0"/>
          <w:numId w:val="14"/>
        </w:numPr>
        <w:spacing w:before="120"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The</w:t>
      </w:r>
      <w:r w:rsidR="00A26511" w:rsidRPr="00EC6401">
        <w:rPr>
          <w:rFonts w:ascii="Avenir Book" w:hAnsi="Avenir Book" w:cs="Calibri"/>
          <w:sz w:val="22"/>
          <w:szCs w:val="22"/>
        </w:rPr>
        <w:t xml:space="preserve"> format of your production.</w:t>
      </w:r>
    </w:p>
    <w:p w14:paraId="2ACB4276" w14:textId="77777777" w:rsidR="00DA3F8E" w:rsidRPr="00EC6401" w:rsidRDefault="00A26511" w:rsidP="007466B6">
      <w:pPr>
        <w:pStyle w:val="Subtitle"/>
        <w:spacing w:line="276" w:lineRule="auto"/>
        <w:rPr>
          <w:rFonts w:ascii="Avenir Book" w:hAnsi="Avenir Book"/>
          <w:b/>
          <w:sz w:val="22"/>
          <w:szCs w:val="22"/>
        </w:rPr>
      </w:pPr>
      <w:r w:rsidRPr="00EC6401">
        <w:rPr>
          <w:rFonts w:ascii="Avenir Book" w:hAnsi="Avenir Book"/>
          <w:b/>
          <w:sz w:val="22"/>
          <w:szCs w:val="22"/>
        </w:rPr>
        <w:t>You will need to</w:t>
      </w:r>
      <w:r w:rsidR="00DA3F8E" w:rsidRPr="00EC6401">
        <w:rPr>
          <w:rFonts w:ascii="Avenir Book" w:hAnsi="Avenir Book"/>
          <w:b/>
          <w:sz w:val="22"/>
          <w:szCs w:val="22"/>
        </w:rPr>
        <w:t>:</w:t>
      </w:r>
    </w:p>
    <w:p w14:paraId="52C184BA" w14:textId="77777777" w:rsidR="001C3147" w:rsidRPr="00EC6401" w:rsidRDefault="001C3147" w:rsidP="00A26511">
      <w:pPr>
        <w:pStyle w:val="ListParagraph"/>
        <w:numPr>
          <w:ilvl w:val="0"/>
          <w:numId w:val="12"/>
        </w:numPr>
        <w:spacing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Choose a subject about which you know a lot or with which you are familiar</w:t>
      </w:r>
    </w:p>
    <w:p w14:paraId="650DC7EF" w14:textId="77777777" w:rsidR="001C3147" w:rsidRPr="00EC6401" w:rsidRDefault="001C3147" w:rsidP="00A26511">
      <w:pPr>
        <w:pStyle w:val="ListParagraph"/>
        <w:numPr>
          <w:ilvl w:val="0"/>
          <w:numId w:val="12"/>
        </w:numPr>
        <w:spacing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 xml:space="preserve">Collect the </w:t>
      </w:r>
      <w:proofErr w:type="gramStart"/>
      <w:r w:rsidRPr="00EC6401">
        <w:rPr>
          <w:rFonts w:ascii="Avenir Book" w:hAnsi="Avenir Book" w:cs="Calibri"/>
          <w:sz w:val="22"/>
          <w:szCs w:val="22"/>
        </w:rPr>
        <w:t>i</w:t>
      </w:r>
      <w:r w:rsidR="00A70656" w:rsidRPr="00EC6401">
        <w:rPr>
          <w:rFonts w:ascii="Avenir Book" w:hAnsi="Avenir Book" w:cs="Calibri"/>
          <w:sz w:val="22"/>
          <w:szCs w:val="22"/>
        </w:rPr>
        <w:t>nformation which</w:t>
      </w:r>
      <w:proofErr w:type="gramEnd"/>
      <w:r w:rsidR="00A70656" w:rsidRPr="00EC6401">
        <w:rPr>
          <w:rFonts w:ascii="Avenir Book" w:hAnsi="Avenir Book" w:cs="Calibri"/>
          <w:sz w:val="22"/>
          <w:szCs w:val="22"/>
        </w:rPr>
        <w:t xml:space="preserve"> you</w:t>
      </w:r>
      <w:r w:rsidRPr="00EC6401">
        <w:rPr>
          <w:rFonts w:ascii="Avenir Book" w:hAnsi="Avenir Book" w:cs="Calibri"/>
          <w:sz w:val="22"/>
          <w:szCs w:val="22"/>
        </w:rPr>
        <w:t xml:space="preserve"> want to pass on to an audience.</w:t>
      </w:r>
      <w:r w:rsidR="00A70656" w:rsidRPr="00EC6401">
        <w:rPr>
          <w:rFonts w:ascii="Avenir Book" w:hAnsi="Avenir Book" w:cs="Calibri"/>
          <w:sz w:val="22"/>
          <w:szCs w:val="22"/>
        </w:rPr>
        <w:t xml:space="preserve"> What do they need to know to acquire this skill or knowledge?</w:t>
      </w:r>
    </w:p>
    <w:p w14:paraId="5CBBF909" w14:textId="77777777" w:rsidR="001C3147" w:rsidRPr="00EC6401" w:rsidRDefault="00A70656" w:rsidP="00A26511">
      <w:pPr>
        <w:pStyle w:val="ListParagraph"/>
        <w:numPr>
          <w:ilvl w:val="0"/>
          <w:numId w:val="12"/>
        </w:numPr>
        <w:spacing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Investigate and c</w:t>
      </w:r>
      <w:r w:rsidR="00A26511" w:rsidRPr="00EC6401">
        <w:rPr>
          <w:rFonts w:ascii="Avenir Book" w:hAnsi="Avenir Book" w:cs="Calibri"/>
          <w:sz w:val="22"/>
          <w:szCs w:val="22"/>
        </w:rPr>
        <w:t>hoose a format and appropriate</w:t>
      </w:r>
      <w:r w:rsidRPr="00EC6401">
        <w:rPr>
          <w:rFonts w:ascii="Avenir Book" w:hAnsi="Avenir Book" w:cs="Calibri"/>
          <w:sz w:val="22"/>
          <w:szCs w:val="22"/>
        </w:rPr>
        <w:t xml:space="preserve"> software tools for communicating your message and engaging your audience.</w:t>
      </w:r>
    </w:p>
    <w:p w14:paraId="324DA69C" w14:textId="77777777" w:rsidR="00DA3F8E" w:rsidRPr="00EC6401" w:rsidRDefault="001C3147" w:rsidP="00A26511">
      <w:pPr>
        <w:pStyle w:val="ListParagraph"/>
        <w:numPr>
          <w:ilvl w:val="0"/>
          <w:numId w:val="12"/>
        </w:numPr>
        <w:spacing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 xml:space="preserve">Organise </w:t>
      </w:r>
      <w:r w:rsidR="00A70656" w:rsidRPr="00EC6401">
        <w:rPr>
          <w:rFonts w:ascii="Avenir Book" w:hAnsi="Avenir Book" w:cs="Calibri"/>
          <w:sz w:val="22"/>
          <w:szCs w:val="22"/>
        </w:rPr>
        <w:t xml:space="preserve">and stage </w:t>
      </w:r>
      <w:r w:rsidRPr="00EC6401">
        <w:rPr>
          <w:rFonts w:ascii="Avenir Book" w:hAnsi="Avenir Book" w:cs="Calibri"/>
          <w:sz w:val="22"/>
          <w:szCs w:val="22"/>
        </w:rPr>
        <w:t>your factual information</w:t>
      </w:r>
      <w:r w:rsidR="00A70656" w:rsidRPr="00EC6401">
        <w:rPr>
          <w:rFonts w:ascii="Avenir Book" w:hAnsi="Avenir Book" w:cs="Calibri"/>
          <w:sz w:val="22"/>
          <w:szCs w:val="22"/>
        </w:rPr>
        <w:t xml:space="preserve"> and images</w:t>
      </w:r>
      <w:r w:rsidRPr="00EC6401">
        <w:rPr>
          <w:rFonts w:ascii="Avenir Book" w:hAnsi="Avenir Book" w:cs="Calibri"/>
          <w:sz w:val="22"/>
          <w:szCs w:val="22"/>
        </w:rPr>
        <w:t xml:space="preserve"> in a </w:t>
      </w:r>
      <w:proofErr w:type="gramStart"/>
      <w:r w:rsidRPr="00EC6401">
        <w:rPr>
          <w:rFonts w:ascii="Avenir Book" w:hAnsi="Avenir Book" w:cs="Calibri"/>
          <w:sz w:val="22"/>
          <w:szCs w:val="22"/>
        </w:rPr>
        <w:t>way which</w:t>
      </w:r>
      <w:proofErr w:type="gramEnd"/>
      <w:r w:rsidRPr="00EC6401">
        <w:rPr>
          <w:rFonts w:ascii="Avenir Book" w:hAnsi="Avenir Book" w:cs="Calibri"/>
          <w:sz w:val="22"/>
          <w:szCs w:val="22"/>
        </w:rPr>
        <w:t xml:space="preserve"> </w:t>
      </w:r>
      <w:r w:rsidR="00A70656" w:rsidRPr="00EC6401">
        <w:rPr>
          <w:rFonts w:ascii="Avenir Book" w:hAnsi="Avenir Book" w:cs="Calibri"/>
          <w:sz w:val="22"/>
          <w:szCs w:val="22"/>
        </w:rPr>
        <w:t xml:space="preserve">clearly communicates your intended meaning to your target audience. </w:t>
      </w:r>
    </w:p>
    <w:p w14:paraId="67FD8E6E" w14:textId="77777777" w:rsidR="00DA3F8E" w:rsidRPr="00EC6401" w:rsidRDefault="00B02461" w:rsidP="007466B6">
      <w:pPr>
        <w:pStyle w:val="Subtitle"/>
        <w:spacing w:line="276" w:lineRule="auto"/>
        <w:rPr>
          <w:rFonts w:ascii="Avenir Book" w:hAnsi="Avenir Book"/>
          <w:b/>
          <w:sz w:val="22"/>
          <w:szCs w:val="22"/>
        </w:rPr>
      </w:pPr>
      <w:r w:rsidRPr="00EC6401">
        <w:rPr>
          <w:rFonts w:ascii="Avenir Book" w:hAnsi="Avenir Book"/>
          <w:b/>
          <w:sz w:val="22"/>
          <w:szCs w:val="22"/>
        </w:rPr>
        <w:t>Presentation options</w:t>
      </w:r>
    </w:p>
    <w:p w14:paraId="054DF10D" w14:textId="77777777" w:rsidR="004A78CF" w:rsidRPr="00EC6401" w:rsidRDefault="004A78CF" w:rsidP="004A78CF">
      <w:pPr>
        <w:pStyle w:val="ListParagraph"/>
        <w:numPr>
          <w:ilvl w:val="0"/>
          <w:numId w:val="13"/>
        </w:numPr>
        <w:spacing w:after="120"/>
        <w:rPr>
          <w:rFonts w:ascii="Avenir Book" w:hAnsi="Avenir Book" w:cs="Calibri"/>
          <w:sz w:val="22"/>
          <w:szCs w:val="22"/>
        </w:rPr>
      </w:pPr>
      <w:r w:rsidRPr="008A6CA5">
        <w:rPr>
          <w:rFonts w:ascii="Avenir Book" w:hAnsi="Avenir Book" w:cs="Calibri"/>
          <w:b/>
          <w:color w:val="800000"/>
          <w:sz w:val="22"/>
          <w:szCs w:val="22"/>
        </w:rPr>
        <w:t>Instructional video (2-3 mins</w:t>
      </w:r>
      <w:r w:rsidRPr="008A6CA5">
        <w:rPr>
          <w:rFonts w:ascii="Avenir Book" w:hAnsi="Avenir Book" w:cs="Calibri"/>
          <w:color w:val="800000"/>
          <w:sz w:val="22"/>
          <w:szCs w:val="22"/>
        </w:rPr>
        <w:t>)</w:t>
      </w:r>
      <w:r w:rsidR="006B63DC" w:rsidRPr="008A6CA5">
        <w:rPr>
          <w:rFonts w:ascii="Avenir Book" w:hAnsi="Avenir Book" w:cs="Calibri"/>
          <w:color w:val="800000"/>
          <w:sz w:val="22"/>
          <w:szCs w:val="22"/>
        </w:rPr>
        <w:t>.</w:t>
      </w:r>
      <w:r w:rsidR="006B63DC" w:rsidRPr="00EC6401">
        <w:rPr>
          <w:rFonts w:ascii="Avenir Book" w:hAnsi="Avenir Book" w:cs="Calibri"/>
          <w:sz w:val="22"/>
          <w:szCs w:val="22"/>
        </w:rPr>
        <w:t xml:space="preserve"> You can use a range of which must include</w:t>
      </w:r>
      <w:r w:rsidR="00680536" w:rsidRPr="00EC6401">
        <w:rPr>
          <w:rFonts w:ascii="Avenir Book" w:hAnsi="Avenir Book" w:cs="Calibri"/>
          <w:sz w:val="22"/>
          <w:szCs w:val="22"/>
        </w:rPr>
        <w:t>:</w:t>
      </w:r>
    </w:p>
    <w:p w14:paraId="1A252018" w14:textId="77777777" w:rsidR="00680536" w:rsidRPr="00EC6401" w:rsidRDefault="00680536" w:rsidP="00680536">
      <w:pPr>
        <w:pStyle w:val="ListParagraph"/>
        <w:numPr>
          <w:ilvl w:val="1"/>
          <w:numId w:val="13"/>
        </w:numPr>
        <w:spacing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>Title slide and closing credits</w:t>
      </w:r>
    </w:p>
    <w:p w14:paraId="1D4CFE2E" w14:textId="77777777" w:rsidR="00680536" w:rsidRPr="00EC6401" w:rsidRDefault="00680536" w:rsidP="00680536">
      <w:pPr>
        <w:pStyle w:val="ListParagraph"/>
        <w:numPr>
          <w:ilvl w:val="1"/>
          <w:numId w:val="13"/>
        </w:numPr>
        <w:spacing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 xml:space="preserve">Text slides </w:t>
      </w:r>
      <w:r w:rsidR="00A7320E" w:rsidRPr="00EC6401">
        <w:rPr>
          <w:rFonts w:ascii="Avenir Book" w:hAnsi="Avenir Book" w:cs="Calibri"/>
          <w:sz w:val="22"/>
          <w:szCs w:val="22"/>
        </w:rPr>
        <w:t xml:space="preserve">(or other clear visual cues) </w:t>
      </w:r>
      <w:r w:rsidRPr="00EC6401">
        <w:rPr>
          <w:rFonts w:ascii="Avenir Book" w:hAnsi="Avenir Book" w:cs="Calibri"/>
          <w:sz w:val="22"/>
          <w:szCs w:val="22"/>
        </w:rPr>
        <w:t>for e</w:t>
      </w:r>
      <w:bookmarkStart w:id="0" w:name="_GoBack"/>
      <w:bookmarkEnd w:id="0"/>
      <w:r w:rsidRPr="00EC6401">
        <w:rPr>
          <w:rFonts w:ascii="Avenir Book" w:hAnsi="Avenir Book" w:cs="Calibri"/>
          <w:sz w:val="22"/>
          <w:szCs w:val="22"/>
        </w:rPr>
        <w:t>ach stage of the process you are teaching</w:t>
      </w:r>
    </w:p>
    <w:p w14:paraId="2DBFECCD" w14:textId="77777777" w:rsidR="00680536" w:rsidRPr="00EC6401" w:rsidRDefault="00A7320E" w:rsidP="00680536">
      <w:pPr>
        <w:pStyle w:val="ListParagraph"/>
        <w:numPr>
          <w:ilvl w:val="1"/>
          <w:numId w:val="13"/>
        </w:numPr>
        <w:spacing w:after="120"/>
        <w:rPr>
          <w:rFonts w:ascii="Avenir Book" w:hAnsi="Avenir Book" w:cs="Calibri"/>
          <w:sz w:val="22"/>
          <w:szCs w:val="22"/>
        </w:rPr>
      </w:pPr>
      <w:r w:rsidRPr="00EC6401">
        <w:rPr>
          <w:rFonts w:ascii="Avenir Book" w:hAnsi="Avenir Book" w:cs="Calibri"/>
          <w:sz w:val="22"/>
          <w:szCs w:val="22"/>
        </w:rPr>
        <w:t xml:space="preserve">Your own video footage with your own voice. </w:t>
      </w:r>
    </w:p>
    <w:p w14:paraId="36EC2FE4" w14:textId="77777777" w:rsidR="00680536" w:rsidRPr="00EC6401" w:rsidRDefault="00680536" w:rsidP="00680536">
      <w:pPr>
        <w:pStyle w:val="ListParagraph"/>
        <w:spacing w:after="120"/>
        <w:ind w:left="1440"/>
        <w:rPr>
          <w:rFonts w:ascii="Avenir Book" w:hAnsi="Avenir Book" w:cs="Calibri"/>
          <w:sz w:val="22"/>
          <w:szCs w:val="22"/>
        </w:rPr>
      </w:pPr>
    </w:p>
    <w:p w14:paraId="1DF6193E" w14:textId="77777777" w:rsidR="00EC6401" w:rsidRPr="00EC6401" w:rsidRDefault="004A78CF" w:rsidP="00EC6401">
      <w:pPr>
        <w:pStyle w:val="ListParagraph"/>
        <w:numPr>
          <w:ilvl w:val="0"/>
          <w:numId w:val="13"/>
        </w:numPr>
        <w:spacing w:after="120"/>
        <w:rPr>
          <w:rFonts w:ascii="Avenir Book" w:hAnsi="Avenir Book"/>
          <w:sz w:val="22"/>
          <w:szCs w:val="22"/>
        </w:rPr>
      </w:pPr>
      <w:r w:rsidRPr="008A6CA5">
        <w:rPr>
          <w:rFonts w:ascii="Avenir Book" w:hAnsi="Avenir Book" w:cs="Calibri"/>
          <w:b/>
          <w:color w:val="800000"/>
          <w:sz w:val="22"/>
          <w:szCs w:val="22"/>
        </w:rPr>
        <w:t>Published book including images and text</w:t>
      </w:r>
      <w:r w:rsidR="003F4D16" w:rsidRPr="008A6CA5">
        <w:rPr>
          <w:rFonts w:ascii="Avenir Book" w:hAnsi="Avenir Book" w:cs="Calibri"/>
          <w:b/>
          <w:color w:val="800000"/>
          <w:sz w:val="22"/>
          <w:szCs w:val="22"/>
        </w:rPr>
        <w:t xml:space="preserve"> (</w:t>
      </w:r>
      <w:r w:rsidR="003F4D16" w:rsidRPr="008A6CA5">
        <w:rPr>
          <w:rFonts w:ascii="Avenir Book" w:hAnsi="Avenir Book"/>
          <w:b/>
          <w:color w:val="800000"/>
          <w:sz w:val="22"/>
          <w:szCs w:val="22"/>
        </w:rPr>
        <w:t>20 pages + front and back cover)</w:t>
      </w:r>
      <w:r w:rsidR="00EC6401" w:rsidRPr="008A6CA5">
        <w:rPr>
          <w:rFonts w:ascii="Avenir Book" w:hAnsi="Avenir Book"/>
          <w:b/>
          <w:color w:val="800000"/>
          <w:sz w:val="22"/>
          <w:szCs w:val="22"/>
        </w:rPr>
        <w:t>.</w:t>
      </w:r>
      <w:r w:rsidR="00EC6401" w:rsidRPr="00EC6401">
        <w:rPr>
          <w:rFonts w:ascii="Avenir Book" w:hAnsi="Avenir Book"/>
          <w:sz w:val="22"/>
          <w:szCs w:val="22"/>
        </w:rPr>
        <w:t xml:space="preserve"> U</w:t>
      </w:r>
      <w:r w:rsidR="00EC6401" w:rsidRPr="00EC6401">
        <w:rPr>
          <w:rFonts w:ascii="Avenir Book" w:hAnsi="Avenir Book"/>
          <w:sz w:val="22"/>
          <w:szCs w:val="22"/>
        </w:rPr>
        <w:t xml:space="preserve">se </w:t>
      </w:r>
      <w:proofErr w:type="spellStart"/>
      <w:r w:rsidR="00EC6401" w:rsidRPr="00EC6401">
        <w:rPr>
          <w:rFonts w:ascii="Avenir Book" w:hAnsi="Avenir Book"/>
          <w:sz w:val="22"/>
          <w:szCs w:val="22"/>
        </w:rPr>
        <w:t>BigW</w:t>
      </w:r>
      <w:proofErr w:type="spellEnd"/>
      <w:r w:rsidR="00EC6401" w:rsidRPr="00EC6401">
        <w:rPr>
          <w:rFonts w:ascii="Avenir Book" w:hAnsi="Avenir Book"/>
          <w:sz w:val="22"/>
          <w:szCs w:val="22"/>
        </w:rPr>
        <w:t xml:space="preserve"> Photos Online to create your book</w:t>
      </w:r>
      <w:r w:rsidR="00EC6401" w:rsidRPr="00EC6401">
        <w:rPr>
          <w:rFonts w:ascii="Avenir Book" w:hAnsi="Avenir Book" w:cs="Calibri"/>
          <w:sz w:val="22"/>
          <w:szCs w:val="22"/>
        </w:rPr>
        <w:t>. Suggested contents:</w:t>
      </w:r>
    </w:p>
    <w:p w14:paraId="05332A15" w14:textId="77777777" w:rsidR="00EC6401" w:rsidRPr="00EC6401" w:rsidRDefault="00EC6401" w:rsidP="00EC6401">
      <w:pPr>
        <w:pStyle w:val="ListParagraph"/>
        <w:numPr>
          <w:ilvl w:val="0"/>
          <w:numId w:val="15"/>
        </w:numPr>
        <w:ind w:left="1843"/>
        <w:rPr>
          <w:rFonts w:ascii="Avenir Book" w:hAnsi="Avenir Book"/>
          <w:sz w:val="22"/>
          <w:szCs w:val="22"/>
        </w:rPr>
      </w:pPr>
      <w:r w:rsidRPr="00EC6401">
        <w:rPr>
          <w:rFonts w:ascii="Avenir Book" w:hAnsi="Avenir Book"/>
          <w:sz w:val="22"/>
          <w:szCs w:val="22"/>
        </w:rPr>
        <w:t xml:space="preserve">1. </w:t>
      </w:r>
      <w:r w:rsidRPr="00EC6401">
        <w:rPr>
          <w:rFonts w:ascii="Avenir Book" w:hAnsi="Avenir Book"/>
          <w:sz w:val="22"/>
          <w:szCs w:val="22"/>
        </w:rPr>
        <w:t>Dedication page</w:t>
      </w:r>
    </w:p>
    <w:p w14:paraId="16E210D8" w14:textId="77777777" w:rsidR="00EC6401" w:rsidRPr="00EC6401" w:rsidRDefault="00EC6401" w:rsidP="00EC6401">
      <w:pPr>
        <w:pStyle w:val="ListParagraph"/>
        <w:numPr>
          <w:ilvl w:val="0"/>
          <w:numId w:val="15"/>
        </w:numPr>
        <w:ind w:left="1843"/>
        <w:rPr>
          <w:rFonts w:ascii="Avenir Book" w:hAnsi="Avenir Book"/>
          <w:bCs/>
          <w:sz w:val="22"/>
          <w:szCs w:val="22"/>
        </w:rPr>
      </w:pPr>
      <w:r w:rsidRPr="00EC6401">
        <w:rPr>
          <w:rFonts w:ascii="Avenir Book" w:hAnsi="Avenir Book"/>
          <w:sz w:val="22"/>
          <w:szCs w:val="22"/>
        </w:rPr>
        <w:t>2. Publisher’s details page</w:t>
      </w:r>
    </w:p>
    <w:p w14:paraId="79ACDE32" w14:textId="77777777" w:rsidR="00EC6401" w:rsidRPr="00EC6401" w:rsidRDefault="00EC6401" w:rsidP="00EC6401">
      <w:pPr>
        <w:pStyle w:val="ListParagraph"/>
        <w:numPr>
          <w:ilvl w:val="0"/>
          <w:numId w:val="15"/>
        </w:numPr>
        <w:ind w:left="1843"/>
        <w:rPr>
          <w:rFonts w:ascii="Avenir Book" w:hAnsi="Avenir Book"/>
          <w:bCs/>
          <w:sz w:val="22"/>
          <w:szCs w:val="22"/>
        </w:rPr>
      </w:pPr>
      <w:r w:rsidRPr="00EC6401">
        <w:rPr>
          <w:rFonts w:ascii="Avenir Book" w:hAnsi="Avenir Book"/>
          <w:sz w:val="22"/>
          <w:szCs w:val="22"/>
        </w:rPr>
        <w:t>3. Internal title page / Content page</w:t>
      </w:r>
    </w:p>
    <w:p w14:paraId="77D5190D" w14:textId="77777777" w:rsidR="00EC6401" w:rsidRPr="00EC6401" w:rsidRDefault="00EC6401" w:rsidP="00EC6401">
      <w:pPr>
        <w:pStyle w:val="ListParagraph"/>
        <w:numPr>
          <w:ilvl w:val="0"/>
          <w:numId w:val="15"/>
        </w:numPr>
        <w:ind w:left="1843"/>
        <w:rPr>
          <w:rFonts w:ascii="Avenir Book" w:hAnsi="Avenir Book"/>
          <w:bCs/>
          <w:sz w:val="22"/>
          <w:szCs w:val="22"/>
        </w:rPr>
      </w:pPr>
      <w:r w:rsidRPr="00EC6401">
        <w:rPr>
          <w:rFonts w:ascii="Avenir Book" w:hAnsi="Avenir Book"/>
          <w:sz w:val="22"/>
          <w:szCs w:val="22"/>
        </w:rPr>
        <w:t xml:space="preserve">4. </w:t>
      </w:r>
      <w:proofErr w:type="gramStart"/>
      <w:r w:rsidRPr="00EC6401">
        <w:rPr>
          <w:rFonts w:ascii="Avenir Book" w:hAnsi="Avenir Book"/>
          <w:sz w:val="22"/>
          <w:szCs w:val="22"/>
        </w:rPr>
        <w:t>to</w:t>
      </w:r>
      <w:proofErr w:type="gramEnd"/>
      <w:r w:rsidRPr="00EC6401">
        <w:rPr>
          <w:rFonts w:ascii="Avenir Book" w:hAnsi="Avenir Book"/>
          <w:sz w:val="22"/>
          <w:szCs w:val="22"/>
        </w:rPr>
        <w:t xml:space="preserve"> 19. Your writing and images</w:t>
      </w:r>
    </w:p>
    <w:p w14:paraId="452EEF59" w14:textId="77777777" w:rsidR="00EC6401" w:rsidRPr="00EC6401" w:rsidRDefault="00EC6401" w:rsidP="00EC6401">
      <w:pPr>
        <w:pStyle w:val="ListParagraph"/>
        <w:numPr>
          <w:ilvl w:val="0"/>
          <w:numId w:val="15"/>
        </w:numPr>
        <w:ind w:left="1843"/>
        <w:rPr>
          <w:rFonts w:ascii="Avenir Book" w:hAnsi="Avenir Book"/>
          <w:sz w:val="22"/>
          <w:szCs w:val="22"/>
        </w:rPr>
      </w:pPr>
      <w:r w:rsidRPr="00EC6401">
        <w:rPr>
          <w:rFonts w:ascii="Avenir Book" w:hAnsi="Avenir Book"/>
          <w:sz w:val="22"/>
          <w:szCs w:val="22"/>
        </w:rPr>
        <w:t>20</w:t>
      </w:r>
      <w:r w:rsidRPr="00EC6401">
        <w:rPr>
          <w:rFonts w:ascii="Avenir Book" w:hAnsi="Avenir Book"/>
          <w:sz w:val="22"/>
          <w:szCs w:val="22"/>
        </w:rPr>
        <w:t>. Bibliography</w:t>
      </w:r>
    </w:p>
    <w:p w14:paraId="34A10B44" w14:textId="77777777" w:rsidR="00EC6401" w:rsidRPr="00EC6401" w:rsidRDefault="00EC6401" w:rsidP="00680536">
      <w:pPr>
        <w:pStyle w:val="ListParagraph"/>
        <w:spacing w:after="120"/>
        <w:ind w:left="0"/>
        <w:rPr>
          <w:rFonts w:ascii="Avenir Book" w:hAnsi="Avenir Book" w:cs="Calibri"/>
          <w:sz w:val="22"/>
          <w:szCs w:val="22"/>
        </w:rPr>
      </w:pPr>
    </w:p>
    <w:p w14:paraId="2139F2B1" w14:textId="77777777" w:rsidR="00680536" w:rsidRPr="00EC6401" w:rsidRDefault="00680536" w:rsidP="00680536">
      <w:pPr>
        <w:pStyle w:val="ListParagraph"/>
        <w:spacing w:after="120"/>
        <w:ind w:left="0"/>
        <w:rPr>
          <w:rFonts w:ascii="Avenir Book" w:hAnsi="Avenir Book" w:cs="Calibri"/>
          <w:b/>
          <w:i/>
          <w:color w:val="365F91" w:themeColor="accent1" w:themeShade="BF"/>
          <w:sz w:val="22"/>
          <w:szCs w:val="22"/>
        </w:rPr>
      </w:pPr>
      <w:r w:rsidRPr="00EC6401">
        <w:rPr>
          <w:rFonts w:ascii="Avenir Book" w:hAnsi="Avenir Book" w:cs="Calibri"/>
          <w:b/>
          <w:i/>
          <w:color w:val="365F91" w:themeColor="accent1" w:themeShade="BF"/>
          <w:sz w:val="22"/>
          <w:szCs w:val="22"/>
        </w:rPr>
        <w:t>Due</w:t>
      </w:r>
    </w:p>
    <w:p w14:paraId="4720329D" w14:textId="77777777" w:rsidR="00DA3F8E" w:rsidRPr="00EC6401" w:rsidRDefault="0033346B" w:rsidP="00680536">
      <w:pPr>
        <w:pStyle w:val="ListParagraph"/>
        <w:spacing w:after="120"/>
        <w:ind w:left="0"/>
        <w:rPr>
          <w:sz w:val="22"/>
          <w:szCs w:val="22"/>
        </w:rPr>
        <w:sectPr w:rsidR="00DA3F8E" w:rsidRPr="00EC6401" w:rsidSect="00392CAD">
          <w:type w:val="continuous"/>
          <w:pgSz w:w="11907" w:h="16840" w:code="9"/>
          <w:pgMar w:top="720" w:right="720" w:bottom="720" w:left="720" w:header="720" w:footer="720" w:gutter="0"/>
          <w:cols w:space="709"/>
          <w:docGrid w:linePitch="272"/>
        </w:sectPr>
      </w:pPr>
      <w:r w:rsidRPr="00EC6401">
        <w:rPr>
          <w:rFonts w:ascii="Avenir Book" w:hAnsi="Avenir Book" w:cs="Calibri"/>
          <w:sz w:val="22"/>
          <w:szCs w:val="22"/>
        </w:rPr>
        <w:t>You have two weeks to complete the task and are expected to draft and edit the piece to a publishable standard.</w:t>
      </w:r>
    </w:p>
    <w:tbl>
      <w:tblPr>
        <w:tblW w:w="10951" w:type="dxa"/>
        <w:jc w:val="center"/>
        <w:tblInd w:w="-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3"/>
        <w:gridCol w:w="3126"/>
        <w:gridCol w:w="2985"/>
        <w:gridCol w:w="2628"/>
        <w:gridCol w:w="1859"/>
      </w:tblGrid>
      <w:tr w:rsidR="00DA3F8E" w:rsidRPr="00EC5BCA" w14:paraId="1777D544" w14:textId="77777777" w:rsidTr="00B55E07">
        <w:trPr>
          <w:cantSplit/>
          <w:tblHeader/>
          <w:jc w:val="center"/>
        </w:trPr>
        <w:tc>
          <w:tcPr>
            <w:tcW w:w="344" w:type="dxa"/>
            <w:tcBorders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42815C" w14:textId="77777777" w:rsidR="00DA3F8E" w:rsidRPr="00B55E07" w:rsidRDefault="00DA3F8E" w:rsidP="00EC5BCA">
            <w:pPr>
              <w:rPr>
                <w:rFonts w:ascii="Arial" w:eastAsia="SimSun" w:hAnsi="Arial"/>
                <w:lang w:eastAsia="zh-CN"/>
              </w:rPr>
            </w:pPr>
          </w:p>
        </w:tc>
        <w:tc>
          <w:tcPr>
            <w:tcW w:w="3129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697579" w14:textId="77777777" w:rsidR="00DA3F8E" w:rsidRPr="00B55E07" w:rsidRDefault="00DA3F8E" w:rsidP="00EC5BCA">
            <w:pPr>
              <w:rPr>
                <w:rFonts w:ascii="Arial" w:eastAsia="SimSun" w:hAnsi="Arial"/>
                <w:b/>
                <w:color w:val="FFFFFF"/>
                <w:lang w:eastAsia="zh-CN"/>
              </w:rPr>
            </w:pPr>
            <w:r w:rsidRPr="00B55E07">
              <w:rPr>
                <w:rFonts w:ascii="Arial" w:eastAsia="SimSun" w:hAnsi="Arial"/>
                <w:b/>
                <w:color w:val="FFFFFF"/>
                <w:lang w:eastAsia="zh-CN"/>
              </w:rPr>
              <w:t>Knowledge and Understanding</w:t>
            </w:r>
          </w:p>
        </w:tc>
        <w:tc>
          <w:tcPr>
            <w:tcW w:w="2988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CC6EA3" w14:textId="77777777" w:rsidR="00DA3F8E" w:rsidRPr="00B55E07" w:rsidRDefault="00DA3F8E" w:rsidP="00EC5BCA">
            <w:pPr>
              <w:rPr>
                <w:rFonts w:ascii="Arial" w:eastAsia="SimSun" w:hAnsi="Arial"/>
                <w:b/>
                <w:color w:val="BFBFBF"/>
                <w:lang w:eastAsia="zh-CN"/>
              </w:rPr>
            </w:pPr>
            <w:r w:rsidRPr="00B55E07">
              <w:rPr>
                <w:rFonts w:ascii="Arial" w:eastAsia="SimSun" w:hAnsi="Arial"/>
                <w:b/>
                <w:color w:val="BFBFBF"/>
                <w:lang w:eastAsia="zh-CN"/>
              </w:rPr>
              <w:t>Analysis</w:t>
            </w:r>
          </w:p>
        </w:tc>
        <w:tc>
          <w:tcPr>
            <w:tcW w:w="263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BD2839" w14:textId="77777777" w:rsidR="00DA3F8E" w:rsidRPr="00B55E07" w:rsidRDefault="00DA3F8E" w:rsidP="00EC5BCA">
            <w:pPr>
              <w:rPr>
                <w:rFonts w:ascii="Arial" w:eastAsia="SimSun" w:hAnsi="Arial"/>
                <w:b/>
                <w:color w:val="FFFFFF"/>
                <w:lang w:eastAsia="zh-CN"/>
              </w:rPr>
            </w:pPr>
            <w:r w:rsidRPr="00B55E07">
              <w:rPr>
                <w:rFonts w:ascii="Arial" w:eastAsia="SimSun" w:hAnsi="Arial"/>
                <w:b/>
                <w:color w:val="FFFFFF"/>
                <w:lang w:eastAsia="zh-CN"/>
              </w:rPr>
              <w:t>Application</w:t>
            </w:r>
          </w:p>
        </w:tc>
        <w:tc>
          <w:tcPr>
            <w:tcW w:w="1859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BCF7B6" w14:textId="77777777" w:rsidR="00DA3F8E" w:rsidRPr="00B55E07" w:rsidRDefault="00DA3F8E" w:rsidP="00EC5BCA">
            <w:pPr>
              <w:rPr>
                <w:rFonts w:ascii="Arial" w:eastAsia="SimSun" w:hAnsi="Arial"/>
                <w:b/>
                <w:color w:val="FFFFFF"/>
                <w:lang w:eastAsia="zh-CN"/>
              </w:rPr>
            </w:pPr>
            <w:r w:rsidRPr="00B55E07">
              <w:rPr>
                <w:rFonts w:ascii="Arial" w:eastAsia="SimSun" w:hAnsi="Arial"/>
                <w:b/>
                <w:color w:val="FFFFFF"/>
                <w:lang w:eastAsia="zh-CN"/>
              </w:rPr>
              <w:t>Communication</w:t>
            </w:r>
          </w:p>
        </w:tc>
      </w:tr>
      <w:tr w:rsidR="00DA3F8E" w:rsidRPr="00EC5BCA" w14:paraId="63D34C7C" w14:textId="77777777" w:rsidTr="00B55E07">
        <w:trPr>
          <w:cantSplit/>
          <w:jc w:val="center"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B3D4481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B55E07">
              <w:rPr>
                <w:rFonts w:ascii="Arial" w:eastAsia="SimSun" w:hAnsi="Arial"/>
                <w:b/>
                <w:lang w:eastAsia="zh-CN"/>
              </w:rPr>
              <w:t>A</w:t>
            </w:r>
          </w:p>
          <w:p w14:paraId="2879E88C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15</w:t>
            </w:r>
          </w:p>
          <w:p w14:paraId="67DB1B0C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14</w:t>
            </w:r>
          </w:p>
          <w:p w14:paraId="5BA9938B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13</w:t>
            </w:r>
          </w:p>
          <w:p w14:paraId="138E22D3" w14:textId="77777777" w:rsidR="00DA3F8E" w:rsidRPr="00B55E07" w:rsidRDefault="00DA3F8E" w:rsidP="00B55E07">
            <w:pPr>
              <w:spacing w:before="120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</w:p>
        </w:tc>
        <w:tc>
          <w:tcPr>
            <w:tcW w:w="3129" w:type="dxa"/>
            <w:tcMar>
              <w:left w:w="85" w:type="dxa"/>
              <w:bottom w:w="85" w:type="dxa"/>
              <w:right w:w="85" w:type="dxa"/>
            </w:tcMar>
          </w:tcPr>
          <w:p w14:paraId="4EDABEA3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Detailed knowledge and understanding of the ideas, values, and beliefs in familiar and unfamiliar texts.</w:t>
            </w:r>
          </w:p>
          <w:p w14:paraId="38D03FB8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 xml:space="preserve">Knowledge and understanding of the ways in which the creators and readers of familiar and unfamiliar texts use a range of language techniques to make meaning. </w:t>
            </w:r>
          </w:p>
          <w:p w14:paraId="28293AC8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Comprehensive knowledge and understanding of the ways in which familiar and unfamiliar texts are composed for a range of purposes and audiences.</w:t>
            </w:r>
          </w:p>
        </w:tc>
        <w:tc>
          <w:tcPr>
            <w:tcW w:w="2988" w:type="dxa"/>
            <w:tcMar>
              <w:left w:w="85" w:type="dxa"/>
              <w:bottom w:w="85" w:type="dxa"/>
              <w:right w:w="85" w:type="dxa"/>
            </w:tcMar>
          </w:tcPr>
          <w:p w14:paraId="50C0C254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Detailed analysis of complex connections between personal experiences, ideas, values and beliefs, and those explored in familiar and unfamiliar texts.</w:t>
            </w:r>
          </w:p>
          <w:p w14:paraId="0DEBE8C9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Perceptive analysis of a range of ways in which authors use language techniques to influence opinions and decisions in familiar and unfamiliar texts.</w:t>
            </w:r>
          </w:p>
          <w:p w14:paraId="2E4E1973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Perceptive analysis of aspects of familiar and unfamiliar cultural, social, and technical roles of language that support effective interactions in different contexts.</w:t>
            </w:r>
          </w:p>
        </w:tc>
        <w:tc>
          <w:tcPr>
            <w:tcW w:w="2631" w:type="dxa"/>
            <w:tcMar>
              <w:left w:w="85" w:type="dxa"/>
              <w:bottom w:w="85" w:type="dxa"/>
              <w:right w:w="85" w:type="dxa"/>
            </w:tcMar>
          </w:tcPr>
          <w:p w14:paraId="05330D9F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Use of a comprehensive range of language skills to interact effectively in different contexts, and to analyse and solve simple and complex problems.</w:t>
            </w:r>
          </w:p>
          <w:p w14:paraId="129E531F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Location, recording, analysis, and synthesis of knowledge relevant to familiar and unfamiliar contexts.</w:t>
            </w:r>
          </w:p>
          <w:p w14:paraId="5EE7953E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Sophisticated skills in reproducing the structural, conventional, and textual features of text types for a range of familiar and unfamiliar contexts, audiences, and purposes.</w:t>
            </w:r>
          </w:p>
        </w:tc>
        <w:tc>
          <w:tcPr>
            <w:tcW w:w="1859" w:type="dxa"/>
            <w:tcMar>
              <w:left w:w="85" w:type="dxa"/>
              <w:bottom w:w="85" w:type="dxa"/>
              <w:right w:w="85" w:type="dxa"/>
            </w:tcMar>
          </w:tcPr>
          <w:p w14:paraId="75554236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Fluent and precise writing and speaking, using an appropriate style and structure for a range of mainly unfamiliar audiences and contexts.</w:t>
            </w:r>
          </w:p>
          <w:p w14:paraId="62DA17E3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Appropriate use of language to convey mostly complex meaning in a range of familiar and unfamiliar contexts.</w:t>
            </w:r>
          </w:p>
        </w:tc>
      </w:tr>
      <w:tr w:rsidR="00DA3F8E" w:rsidRPr="00EC5BCA" w14:paraId="682CEFEF" w14:textId="77777777" w:rsidTr="00B55E07">
        <w:trPr>
          <w:cantSplit/>
          <w:jc w:val="center"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C2A15E7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B55E07">
              <w:rPr>
                <w:rFonts w:ascii="Arial" w:eastAsia="SimSun" w:hAnsi="Arial"/>
                <w:b/>
                <w:lang w:eastAsia="zh-CN"/>
              </w:rPr>
              <w:t>B</w:t>
            </w:r>
          </w:p>
          <w:p w14:paraId="35970520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12</w:t>
            </w:r>
          </w:p>
          <w:p w14:paraId="7DAC7E07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11</w:t>
            </w:r>
          </w:p>
          <w:p w14:paraId="5D6BD7D7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10</w:t>
            </w:r>
          </w:p>
          <w:p w14:paraId="0D443258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</w:p>
        </w:tc>
        <w:tc>
          <w:tcPr>
            <w:tcW w:w="3129" w:type="dxa"/>
            <w:tcMar>
              <w:left w:w="85" w:type="dxa"/>
              <w:bottom w:w="85" w:type="dxa"/>
              <w:right w:w="85" w:type="dxa"/>
            </w:tcMar>
          </w:tcPr>
          <w:p w14:paraId="0C4C0847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Sound knowledge and understanding of some ideas, values, and beliefs in familiar, and some unfamiliar, texts.</w:t>
            </w:r>
          </w:p>
          <w:p w14:paraId="5BE64902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Knowledge and understanding of the ways in which the creators and readers of mainly familiar texts use some language techniques to make meaning.</w:t>
            </w:r>
          </w:p>
          <w:p w14:paraId="2C8BBAED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Sound knowledge and understanding of the ways in which mainly familiar texts are composed for some purposes and audiences.</w:t>
            </w:r>
          </w:p>
        </w:tc>
        <w:tc>
          <w:tcPr>
            <w:tcW w:w="2988" w:type="dxa"/>
            <w:tcMar>
              <w:left w:w="85" w:type="dxa"/>
              <w:bottom w:w="85" w:type="dxa"/>
              <w:right w:w="85" w:type="dxa"/>
            </w:tcMar>
          </w:tcPr>
          <w:p w14:paraId="078EF0D7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Analysis of some complex connections between personal experiences, ideas, values and beliefs, and those explored in familiar, and some unfamiliar, texts.</w:t>
            </w:r>
          </w:p>
          <w:p w14:paraId="11BA1A50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Well-considered analysis of a range of ways in which authors use language techniques to influence opinions and decisions in familiar, and some unfamiliar, texts.</w:t>
            </w:r>
          </w:p>
          <w:p w14:paraId="2B901700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Well-considered analysis of aspects of mainly familiar, and some unfamiliar, cultural, social, or technical roles of language that support effective interactions in different contexts.</w:t>
            </w:r>
          </w:p>
        </w:tc>
        <w:tc>
          <w:tcPr>
            <w:tcW w:w="2631" w:type="dxa"/>
            <w:tcMar>
              <w:left w:w="85" w:type="dxa"/>
              <w:bottom w:w="85" w:type="dxa"/>
              <w:right w:w="85" w:type="dxa"/>
            </w:tcMar>
          </w:tcPr>
          <w:p w14:paraId="51CF2DB8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Use of a sound range of language skills to interact effectively in different contexts, and to solve simple and complex problems.</w:t>
            </w:r>
          </w:p>
          <w:p w14:paraId="1419DA11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Location, recording, analysis, and occasional synthesis of knowledge relevant to mostly familiar contexts.</w:t>
            </w:r>
          </w:p>
          <w:p w14:paraId="3ECF7912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Sound skills in reproducing some of the structural, conventional, and textual features of text types for a range of mainly familiar, and some unfamiliar, contexts, audiences, and purposes.</w:t>
            </w:r>
          </w:p>
        </w:tc>
        <w:tc>
          <w:tcPr>
            <w:tcW w:w="1859" w:type="dxa"/>
            <w:tcMar>
              <w:left w:w="85" w:type="dxa"/>
              <w:bottom w:w="85" w:type="dxa"/>
              <w:right w:w="85" w:type="dxa"/>
            </w:tcMar>
          </w:tcPr>
          <w:p w14:paraId="3864788A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Mostly fluent and precise writing and speaking, using an appropriate style and structure for a range of mostly familiar audiences and contexts.</w:t>
            </w:r>
          </w:p>
          <w:p w14:paraId="0171072D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Appropriate use of language to convey complex and simple meaning in a range of familiar, and some unfamiliar, contexts.</w:t>
            </w:r>
          </w:p>
        </w:tc>
      </w:tr>
      <w:tr w:rsidR="00DA3F8E" w:rsidRPr="00EC5BCA" w14:paraId="260B26FB" w14:textId="77777777" w:rsidTr="00B55E07">
        <w:trPr>
          <w:cantSplit/>
          <w:jc w:val="center"/>
        </w:trPr>
        <w:tc>
          <w:tcPr>
            <w:tcW w:w="344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EFD9292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B55E07">
              <w:rPr>
                <w:rFonts w:ascii="Arial" w:eastAsia="SimSun" w:hAnsi="Arial"/>
                <w:b/>
                <w:lang w:eastAsia="zh-CN"/>
              </w:rPr>
              <w:t>C</w:t>
            </w:r>
          </w:p>
          <w:p w14:paraId="00ECBBD1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9</w:t>
            </w:r>
          </w:p>
          <w:p w14:paraId="14EDED10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8</w:t>
            </w:r>
          </w:p>
          <w:p w14:paraId="06AC31C5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7</w:t>
            </w:r>
          </w:p>
          <w:p w14:paraId="16FDFEF7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</w:p>
        </w:tc>
        <w:tc>
          <w:tcPr>
            <w:tcW w:w="3129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292B01E4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Knowledge and understanding of some ideas, values, or beliefs in familiar texts.</w:t>
            </w:r>
          </w:p>
          <w:p w14:paraId="71F453D7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 xml:space="preserve">Knowledge and understanding of the ways in which the creators and readers of a narrow range of familiar texts use some language techniques to make meaning. </w:t>
            </w:r>
          </w:p>
          <w:p w14:paraId="454156A7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Knowledge and understanding of the ways in which familiar texts are composed for familiar purposes and audiences.</w:t>
            </w:r>
          </w:p>
        </w:tc>
        <w:tc>
          <w:tcPr>
            <w:tcW w:w="2988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76A62A58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Competent analysis of simple connections between personal experiences, ideas, values or beliefs and those explored in familiar texts.</w:t>
            </w:r>
          </w:p>
          <w:p w14:paraId="5FB35E77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Descriptive analysis of a number of ways in which authors use language techniques to influence opinions and decisions in familiar texts.</w:t>
            </w:r>
          </w:p>
          <w:p w14:paraId="7F3BD5AA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Competent analysis of some aspects of mainly familiar cultural, social, or technical roles of language that support effective interactions in different contexts.</w:t>
            </w:r>
          </w:p>
        </w:tc>
        <w:tc>
          <w:tcPr>
            <w:tcW w:w="263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3580E42D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Use of competent language skills to interact effectively in different contexts, and to solve routine problems in familiar contexts.</w:t>
            </w:r>
          </w:p>
          <w:p w14:paraId="2CBE7149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Location, recording, and occasional analysis of knowledge relevant to a familiar context.</w:t>
            </w:r>
          </w:p>
          <w:p w14:paraId="210CB651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Skills in reproducing some of the structural, conventional, and textual features of some text types for familiar contexts, audiences, and purposes.</w:t>
            </w:r>
          </w:p>
        </w:tc>
        <w:tc>
          <w:tcPr>
            <w:tcW w:w="1859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7FBB0F1F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Generally clear and accurate writing and speaking, using an appropriate style and structure for familiar audiences and contexts.</w:t>
            </w:r>
          </w:p>
          <w:p w14:paraId="46402653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Appropriate use of language to convey simple meaning in a narrow range of familiar and unfamiliar contexts.</w:t>
            </w:r>
          </w:p>
        </w:tc>
      </w:tr>
      <w:tr w:rsidR="00DA3F8E" w:rsidRPr="00EC5BCA" w14:paraId="172D8650" w14:textId="77777777" w:rsidTr="00B55E07">
        <w:trPr>
          <w:cantSplit/>
          <w:jc w:val="center"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14E32315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B55E07">
              <w:rPr>
                <w:rFonts w:ascii="Arial" w:eastAsia="SimSun" w:hAnsi="Arial"/>
                <w:b/>
                <w:lang w:eastAsia="zh-CN"/>
              </w:rPr>
              <w:t>D</w:t>
            </w:r>
          </w:p>
          <w:p w14:paraId="68C5A36F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6</w:t>
            </w:r>
          </w:p>
          <w:p w14:paraId="011BCC1E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5</w:t>
            </w:r>
          </w:p>
          <w:p w14:paraId="227258DE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4</w:t>
            </w:r>
          </w:p>
          <w:p w14:paraId="17C7F872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</w:p>
        </w:tc>
        <w:tc>
          <w:tcPr>
            <w:tcW w:w="3129" w:type="dxa"/>
            <w:tcMar>
              <w:left w:w="85" w:type="dxa"/>
              <w:bottom w:w="85" w:type="dxa"/>
              <w:right w:w="85" w:type="dxa"/>
            </w:tcMar>
          </w:tcPr>
          <w:p w14:paraId="6D92EA71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Identification of some simple ideas, values, or beliefs in some familiar texts.</w:t>
            </w:r>
          </w:p>
          <w:p w14:paraId="3838DC03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 xml:space="preserve">Knowledge and understanding of the ways in which the creators and readers of a narrow range of familiar texts use a restricted range of language techniques to make simple or factual meaning. </w:t>
            </w:r>
          </w:p>
          <w:p w14:paraId="785D30FC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Knowledge of the ways in which familiar texts are composed for personally relevant purposes and familiar audiences.</w:t>
            </w:r>
          </w:p>
        </w:tc>
        <w:tc>
          <w:tcPr>
            <w:tcW w:w="2988" w:type="dxa"/>
            <w:tcMar>
              <w:left w:w="85" w:type="dxa"/>
              <w:bottom w:w="85" w:type="dxa"/>
              <w:right w:w="85" w:type="dxa"/>
            </w:tcMar>
          </w:tcPr>
          <w:p w14:paraId="2A2D21D8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Reference to simple connections between uncomplicated personal experiences, ideas, values or beliefs, and those explored in familiar texts.</w:t>
            </w:r>
          </w:p>
          <w:p w14:paraId="20781D55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Reference to some ways in which authors use a narrow range of language techniques to influence opinions and decisions in familiar texts.</w:t>
            </w:r>
          </w:p>
          <w:p w14:paraId="3B0A12C2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Reference to some simple aspects of familiar cultural, social, or technical roles of language that support effective interactions in one or more contexts.</w:t>
            </w:r>
          </w:p>
        </w:tc>
        <w:tc>
          <w:tcPr>
            <w:tcW w:w="2631" w:type="dxa"/>
            <w:tcMar>
              <w:left w:w="85" w:type="dxa"/>
              <w:bottom w:w="85" w:type="dxa"/>
              <w:right w:w="85" w:type="dxa"/>
            </w:tcMar>
          </w:tcPr>
          <w:p w14:paraId="0C7E5DE4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Use of a restricted range of language skills to interact in familiar contexts, and to solve simple problems.</w:t>
            </w:r>
          </w:p>
          <w:p w14:paraId="66E4BD41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Location and recording of factual knowledge relevant to a familiar context.</w:t>
            </w:r>
          </w:p>
          <w:p w14:paraId="703D671D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Limited skills in reproducing some of the structural, conventional, or textual features of a text type for a familiar context, audience, or purpose.</w:t>
            </w:r>
          </w:p>
        </w:tc>
        <w:tc>
          <w:tcPr>
            <w:tcW w:w="1859" w:type="dxa"/>
            <w:tcMar>
              <w:left w:w="85" w:type="dxa"/>
              <w:bottom w:w="85" w:type="dxa"/>
              <w:right w:w="85" w:type="dxa"/>
            </w:tcMar>
          </w:tcPr>
          <w:p w14:paraId="7EA9B114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A level of fluency in writing and speaking in personally relevant situations, using an appropriate style and structure for a narrow range of familiar audiences and contexts.</w:t>
            </w:r>
          </w:p>
          <w:p w14:paraId="4EFB3BAF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Occasionally appropriate use of language to convey simple meaning in familiar contexts.</w:t>
            </w:r>
          </w:p>
        </w:tc>
      </w:tr>
      <w:tr w:rsidR="00DA3F8E" w:rsidRPr="00EC5BCA" w14:paraId="14575811" w14:textId="77777777" w:rsidTr="00B55E07">
        <w:trPr>
          <w:cantSplit/>
          <w:jc w:val="center"/>
        </w:trPr>
        <w:tc>
          <w:tcPr>
            <w:tcW w:w="344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48866774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  <w:r w:rsidRPr="00B55E07">
              <w:rPr>
                <w:rFonts w:ascii="Arial" w:eastAsia="SimSun" w:hAnsi="Arial"/>
                <w:b/>
                <w:lang w:eastAsia="zh-CN"/>
              </w:rPr>
              <w:t>E</w:t>
            </w:r>
          </w:p>
          <w:p w14:paraId="673BB66A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3</w:t>
            </w:r>
          </w:p>
          <w:p w14:paraId="78D1E236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2</w:t>
            </w:r>
          </w:p>
          <w:p w14:paraId="26E02C6D" w14:textId="77777777" w:rsidR="00DA3F8E" w:rsidRPr="00B55E07" w:rsidRDefault="00DA3F8E" w:rsidP="00B55E07">
            <w:pPr>
              <w:spacing w:before="240" w:line="360" w:lineRule="auto"/>
              <w:jc w:val="center"/>
              <w:rPr>
                <w:rFonts w:ascii="Arial Narrow" w:eastAsia="SimSun" w:hAnsi="Arial Narrow"/>
                <w:bCs/>
                <w:lang w:eastAsia="zh-CN"/>
              </w:rPr>
            </w:pPr>
            <w:r w:rsidRPr="00B55E07">
              <w:rPr>
                <w:rFonts w:ascii="Arial Narrow" w:eastAsia="SimSun" w:hAnsi="Arial Narrow"/>
                <w:bCs/>
                <w:lang w:eastAsia="zh-CN"/>
              </w:rPr>
              <w:t>1</w:t>
            </w:r>
          </w:p>
          <w:p w14:paraId="0115205A" w14:textId="77777777" w:rsidR="00DA3F8E" w:rsidRPr="00B55E07" w:rsidRDefault="00DA3F8E" w:rsidP="00B55E07">
            <w:pPr>
              <w:spacing w:before="120"/>
              <w:jc w:val="center"/>
              <w:rPr>
                <w:rFonts w:ascii="Arial" w:eastAsia="SimSun" w:hAnsi="Arial"/>
                <w:b/>
                <w:lang w:eastAsia="zh-CN"/>
              </w:rPr>
            </w:pPr>
          </w:p>
        </w:tc>
        <w:tc>
          <w:tcPr>
            <w:tcW w:w="3129" w:type="dxa"/>
            <w:tcMar>
              <w:left w:w="85" w:type="dxa"/>
              <w:bottom w:w="85" w:type="dxa"/>
              <w:right w:w="85" w:type="dxa"/>
            </w:tcMar>
          </w:tcPr>
          <w:p w14:paraId="2286CC80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Identification of a simple idea, value, or belief in a familiar text.</w:t>
            </w:r>
          </w:p>
          <w:p w14:paraId="28601FFF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 xml:space="preserve">Some knowledge and emerging understanding of the way in which a creator or reader of a highly familiar text uses a language technique to make factual meaning. </w:t>
            </w:r>
          </w:p>
          <w:p w14:paraId="0AB84249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Some knowledge of the ways in which highly familiar texts are composed for personally relevant purposes and highly familiar audiences.</w:t>
            </w:r>
          </w:p>
        </w:tc>
        <w:tc>
          <w:tcPr>
            <w:tcW w:w="2988" w:type="dxa"/>
            <w:tcMar>
              <w:left w:w="85" w:type="dxa"/>
              <w:bottom w:w="85" w:type="dxa"/>
              <w:right w:w="85" w:type="dxa"/>
            </w:tcMar>
          </w:tcPr>
          <w:p w14:paraId="59D38EAC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Recognition of a simple connection between a straightforward personal experience, idea, value or belief, and that explored in a highly familiar text.</w:t>
            </w:r>
          </w:p>
          <w:p w14:paraId="24153BC2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Reference to the way in which an author uses language techniques to influence opinions and decisions in a highly familiar text.</w:t>
            </w:r>
          </w:p>
          <w:p w14:paraId="5DA24669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Recognition of some simple aspects of highly familiar cultural, social, or technical roles of language that support effective interactions in one or more contexts.</w:t>
            </w:r>
          </w:p>
        </w:tc>
        <w:tc>
          <w:tcPr>
            <w:tcW w:w="2631" w:type="dxa"/>
            <w:tcMar>
              <w:left w:w="85" w:type="dxa"/>
              <w:bottom w:w="85" w:type="dxa"/>
              <w:right w:w="85" w:type="dxa"/>
            </w:tcMar>
          </w:tcPr>
          <w:p w14:paraId="3574082E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Use of a restricted range of language skills to interact in highly familiar contexts, and to solve simple problems.</w:t>
            </w:r>
          </w:p>
          <w:p w14:paraId="3F6AA4FA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color w:val="BFBFBF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color w:val="BFBFBF"/>
                <w:sz w:val="16"/>
                <w:lang w:eastAsia="zh-CN"/>
              </w:rPr>
              <w:t>Location or recording of factual knowledge relevant to a highly familiar context.</w:t>
            </w:r>
          </w:p>
          <w:p w14:paraId="7947E39B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Restricted skills in reproducing a limited number of structural, conventional, or textual features of a text type for a highly familiar context, audience, or purpose.</w:t>
            </w:r>
          </w:p>
        </w:tc>
        <w:tc>
          <w:tcPr>
            <w:tcW w:w="1859" w:type="dxa"/>
            <w:tcMar>
              <w:left w:w="85" w:type="dxa"/>
              <w:bottom w:w="85" w:type="dxa"/>
              <w:right w:w="85" w:type="dxa"/>
            </w:tcMar>
          </w:tcPr>
          <w:p w14:paraId="55F3BAE0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Emerging development of fluency in writing and speaking in personally relevant situations, using an appropriate style and structure for a narrow range of highly familiar audiences and contexts.</w:t>
            </w:r>
          </w:p>
          <w:p w14:paraId="0255101A" w14:textId="77777777" w:rsidR="00DA3F8E" w:rsidRPr="00B55E07" w:rsidRDefault="00DA3F8E" w:rsidP="00B55E07">
            <w:pPr>
              <w:spacing w:before="120"/>
              <w:rPr>
                <w:rFonts w:ascii="Arial" w:eastAsia="SimSun" w:hAnsi="Arial"/>
                <w:sz w:val="16"/>
                <w:lang w:eastAsia="zh-CN"/>
              </w:rPr>
            </w:pPr>
            <w:r w:rsidRPr="00B55E07">
              <w:rPr>
                <w:rFonts w:ascii="Arial" w:eastAsia="SimSun" w:hAnsi="Arial"/>
                <w:sz w:val="16"/>
                <w:lang w:eastAsia="zh-CN"/>
              </w:rPr>
              <w:t>Occasionally appropriate use of language to convey literal meaning in highly familiar contexts.</w:t>
            </w:r>
          </w:p>
        </w:tc>
      </w:tr>
    </w:tbl>
    <w:p w14:paraId="75DA3481" w14:textId="77777777" w:rsidR="00DA3F8E" w:rsidRDefault="00DA3F8E" w:rsidP="00EC5BCA">
      <w:pPr>
        <w:spacing w:line="20" w:lineRule="exact"/>
        <w:ind w:left="284" w:right="113"/>
      </w:pPr>
    </w:p>
    <w:sectPr w:rsidR="00DA3F8E" w:rsidSect="00EC5BCA">
      <w:pgSz w:w="11907" w:h="16840" w:code="9"/>
      <w:pgMar w:top="720" w:right="720" w:bottom="720" w:left="720" w:header="720" w:footer="720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0414DA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4BF8D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8B49C2"/>
    <w:multiLevelType w:val="hybridMultilevel"/>
    <w:tmpl w:val="B6649B48"/>
    <w:lvl w:ilvl="0" w:tplc="C8ECA088">
      <w:start w:val="3"/>
      <w:numFmt w:val="decimal"/>
      <w:lvlText w:val="KU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70C15"/>
    <w:multiLevelType w:val="hybridMultilevel"/>
    <w:tmpl w:val="852ECB86"/>
    <w:lvl w:ilvl="0" w:tplc="5A68AC42">
      <w:start w:val="1"/>
      <w:numFmt w:val="decimal"/>
      <w:lvlText w:val="KU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E62229"/>
    <w:multiLevelType w:val="hybridMultilevel"/>
    <w:tmpl w:val="7DC0C934"/>
    <w:lvl w:ilvl="0" w:tplc="EC8C560A">
      <w:start w:val="1"/>
      <w:numFmt w:val="bullet"/>
      <w:pStyle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237F7"/>
    <w:multiLevelType w:val="hybridMultilevel"/>
    <w:tmpl w:val="5672AF76"/>
    <w:lvl w:ilvl="0" w:tplc="AA4CC6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32894"/>
    <w:multiLevelType w:val="hybridMultilevel"/>
    <w:tmpl w:val="E5FEF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044883"/>
    <w:multiLevelType w:val="hybridMultilevel"/>
    <w:tmpl w:val="3594D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14414C"/>
    <w:multiLevelType w:val="hybridMultilevel"/>
    <w:tmpl w:val="E5FEF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4E7D52"/>
    <w:multiLevelType w:val="hybridMultilevel"/>
    <w:tmpl w:val="A782A16C"/>
    <w:lvl w:ilvl="0" w:tplc="2F36B7BE">
      <w:start w:val="1"/>
      <w:numFmt w:val="decimal"/>
      <w:lvlText w:val="C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FD30A9"/>
    <w:multiLevelType w:val="hybridMultilevel"/>
    <w:tmpl w:val="DCB482FE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CAA1FCC"/>
    <w:multiLevelType w:val="hybridMultilevel"/>
    <w:tmpl w:val="269C881E"/>
    <w:lvl w:ilvl="0" w:tplc="0A84D4E4">
      <w:start w:val="1"/>
      <w:numFmt w:val="decimal"/>
      <w:lvlText w:val="Ap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5D5238"/>
    <w:multiLevelType w:val="hybridMultilevel"/>
    <w:tmpl w:val="4614DA24"/>
    <w:lvl w:ilvl="0" w:tplc="3540673C">
      <w:start w:val="1"/>
      <w:numFmt w:val="decimal"/>
      <w:lvlText w:val="An.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13">
    <w:nsid w:val="73055E28"/>
    <w:multiLevelType w:val="hybridMultilevel"/>
    <w:tmpl w:val="57409EEE"/>
    <w:lvl w:ilvl="0" w:tplc="3540673C">
      <w:start w:val="1"/>
      <w:numFmt w:val="decimal"/>
      <w:lvlText w:val="An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7A9452DC"/>
    <w:multiLevelType w:val="hybridMultilevel"/>
    <w:tmpl w:val="1C6C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DA"/>
    <w:rsid w:val="000561F0"/>
    <w:rsid w:val="000A3EA5"/>
    <w:rsid w:val="000B564B"/>
    <w:rsid w:val="000E4AFC"/>
    <w:rsid w:val="00110FB8"/>
    <w:rsid w:val="00115D57"/>
    <w:rsid w:val="00124669"/>
    <w:rsid w:val="00137D63"/>
    <w:rsid w:val="00192909"/>
    <w:rsid w:val="00195679"/>
    <w:rsid w:val="001C3147"/>
    <w:rsid w:val="001C61CE"/>
    <w:rsid w:val="001E1E38"/>
    <w:rsid w:val="001E2989"/>
    <w:rsid w:val="002238E0"/>
    <w:rsid w:val="002F5780"/>
    <w:rsid w:val="003213FF"/>
    <w:rsid w:val="0033346B"/>
    <w:rsid w:val="003868DA"/>
    <w:rsid w:val="00392CAD"/>
    <w:rsid w:val="003A52C0"/>
    <w:rsid w:val="003E617E"/>
    <w:rsid w:val="003F2219"/>
    <w:rsid w:val="003F4D16"/>
    <w:rsid w:val="00412263"/>
    <w:rsid w:val="00450D20"/>
    <w:rsid w:val="00487936"/>
    <w:rsid w:val="004A78CF"/>
    <w:rsid w:val="004D35E3"/>
    <w:rsid w:val="004D73E2"/>
    <w:rsid w:val="004F323B"/>
    <w:rsid w:val="005141DA"/>
    <w:rsid w:val="00531EC0"/>
    <w:rsid w:val="00541087"/>
    <w:rsid w:val="00570C8A"/>
    <w:rsid w:val="005946C5"/>
    <w:rsid w:val="005A3758"/>
    <w:rsid w:val="005B7D5D"/>
    <w:rsid w:val="005D4941"/>
    <w:rsid w:val="005E54C0"/>
    <w:rsid w:val="00680536"/>
    <w:rsid w:val="006A19FE"/>
    <w:rsid w:val="006B63DC"/>
    <w:rsid w:val="00717EEA"/>
    <w:rsid w:val="007466B6"/>
    <w:rsid w:val="00784525"/>
    <w:rsid w:val="007B58CB"/>
    <w:rsid w:val="007C33E5"/>
    <w:rsid w:val="007E57C0"/>
    <w:rsid w:val="00851544"/>
    <w:rsid w:val="00863064"/>
    <w:rsid w:val="0087458E"/>
    <w:rsid w:val="008A6CA5"/>
    <w:rsid w:val="008C03E5"/>
    <w:rsid w:val="008C3A66"/>
    <w:rsid w:val="009061D2"/>
    <w:rsid w:val="0091732D"/>
    <w:rsid w:val="0092612D"/>
    <w:rsid w:val="009420EB"/>
    <w:rsid w:val="00947C04"/>
    <w:rsid w:val="00952754"/>
    <w:rsid w:val="00976F00"/>
    <w:rsid w:val="009A00D4"/>
    <w:rsid w:val="009D25D8"/>
    <w:rsid w:val="009F3B2B"/>
    <w:rsid w:val="009F52EE"/>
    <w:rsid w:val="00A12802"/>
    <w:rsid w:val="00A147F3"/>
    <w:rsid w:val="00A26511"/>
    <w:rsid w:val="00A55AB3"/>
    <w:rsid w:val="00A70656"/>
    <w:rsid w:val="00A7320E"/>
    <w:rsid w:val="00A74CDE"/>
    <w:rsid w:val="00AE0E36"/>
    <w:rsid w:val="00B02461"/>
    <w:rsid w:val="00B40DD1"/>
    <w:rsid w:val="00B55E07"/>
    <w:rsid w:val="00BA5B67"/>
    <w:rsid w:val="00BF7592"/>
    <w:rsid w:val="00C22E2C"/>
    <w:rsid w:val="00C3129B"/>
    <w:rsid w:val="00C6310B"/>
    <w:rsid w:val="00C6576C"/>
    <w:rsid w:val="00C907C3"/>
    <w:rsid w:val="00CA3DDD"/>
    <w:rsid w:val="00CF076A"/>
    <w:rsid w:val="00D46178"/>
    <w:rsid w:val="00D7221D"/>
    <w:rsid w:val="00DA3F8E"/>
    <w:rsid w:val="00DE4FAA"/>
    <w:rsid w:val="00DF7E96"/>
    <w:rsid w:val="00E16014"/>
    <w:rsid w:val="00E36A71"/>
    <w:rsid w:val="00E62E5F"/>
    <w:rsid w:val="00E70701"/>
    <w:rsid w:val="00EB6AC7"/>
    <w:rsid w:val="00EC46AC"/>
    <w:rsid w:val="00EC5353"/>
    <w:rsid w:val="00EC5BCA"/>
    <w:rsid w:val="00EC6401"/>
    <w:rsid w:val="00ED0018"/>
    <w:rsid w:val="00F24C70"/>
    <w:rsid w:val="00F372A6"/>
    <w:rsid w:val="00FB45E3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F8B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B8"/>
  </w:style>
  <w:style w:type="paragraph" w:styleId="Heading1">
    <w:name w:val="heading 1"/>
    <w:basedOn w:val="Normal"/>
    <w:next w:val="Normal"/>
    <w:link w:val="Heading1Char"/>
    <w:qFormat/>
    <w:rsid w:val="0087458E"/>
    <w:pPr>
      <w:keepNext/>
      <w:tabs>
        <w:tab w:val="left" w:pos="2977"/>
      </w:tabs>
      <w:spacing w:before="120"/>
      <w:outlineLvl w:val="0"/>
    </w:pPr>
    <w:rPr>
      <w:sz w:val="28"/>
      <w:lang w:val="x-none"/>
    </w:rPr>
  </w:style>
  <w:style w:type="paragraph" w:styleId="Heading2">
    <w:name w:val="heading 2"/>
    <w:basedOn w:val="Normal"/>
    <w:next w:val="Normal"/>
    <w:qFormat/>
    <w:rsid w:val="0087458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7458E"/>
    <w:pPr>
      <w:keepNext/>
      <w:tabs>
        <w:tab w:val="left" w:pos="142"/>
      </w:tabs>
      <w:jc w:val="center"/>
      <w:outlineLvl w:val="2"/>
    </w:pPr>
    <w:rPr>
      <w:rFonts w:ascii="Desdemona" w:hAnsi="Desdemona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87458E"/>
    <w:pPr>
      <w:ind w:left="284" w:right="375"/>
    </w:pPr>
    <w:rPr>
      <w:rFonts w:ascii="Arial" w:hAnsi="Arial"/>
      <w:sz w:val="36"/>
    </w:rPr>
  </w:style>
  <w:style w:type="paragraph" w:styleId="DocumentMap">
    <w:name w:val="Document Map"/>
    <w:basedOn w:val="Normal"/>
    <w:semiHidden/>
    <w:rsid w:val="005141D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87458E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87458E"/>
    <w:pPr>
      <w:numPr>
        <w:numId w:val="1"/>
      </w:numPr>
    </w:pPr>
  </w:style>
  <w:style w:type="paragraph" w:styleId="BalloonText">
    <w:name w:val="Balloon Text"/>
    <w:basedOn w:val="Normal"/>
    <w:semiHidden/>
    <w:rsid w:val="0087458E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6A19FE"/>
    <w:pPr>
      <w:numPr>
        <w:numId w:val="2"/>
      </w:numPr>
    </w:pPr>
    <w:rPr>
      <w:sz w:val="24"/>
      <w:szCs w:val="24"/>
    </w:rPr>
  </w:style>
  <w:style w:type="table" w:styleId="TableGrid">
    <w:name w:val="Table Grid"/>
    <w:basedOn w:val="TableNormal"/>
    <w:rsid w:val="006A19F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3E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E16014"/>
    <w:rPr>
      <w:color w:val="0000FF"/>
      <w:u w:val="single"/>
    </w:rPr>
  </w:style>
  <w:style w:type="paragraph" w:styleId="BodyText">
    <w:name w:val="Body Text"/>
    <w:basedOn w:val="Normal"/>
    <w:rsid w:val="00A55AB3"/>
    <w:pPr>
      <w:spacing w:after="120"/>
    </w:pPr>
  </w:style>
  <w:style w:type="paragraph" w:styleId="BodyTextFirstIndent">
    <w:name w:val="Body Text First Indent"/>
    <w:basedOn w:val="BodyText"/>
    <w:semiHidden/>
    <w:rsid w:val="00A55AB3"/>
    <w:pPr>
      <w:ind w:firstLine="210"/>
    </w:pPr>
    <w:rPr>
      <w:rFonts w:ascii="Arial" w:eastAsia="SimSun" w:hAnsi="Arial"/>
      <w:szCs w:val="24"/>
      <w:lang w:eastAsia="zh-CN"/>
    </w:rPr>
  </w:style>
  <w:style w:type="paragraph" w:customStyle="1" w:styleId="SOFinalPerformanceTableText">
    <w:name w:val="SO Final Performance Table Text"/>
    <w:rsid w:val="00A55AB3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styleId="BodyTextIndent3">
    <w:name w:val="Body Text Indent 3"/>
    <w:basedOn w:val="Normal"/>
    <w:semiHidden/>
    <w:rsid w:val="00137D63"/>
    <w:pPr>
      <w:spacing w:after="120"/>
      <w:ind w:left="283"/>
    </w:pPr>
    <w:rPr>
      <w:rFonts w:ascii="Arial" w:eastAsia="SimSun" w:hAnsi="Arial"/>
      <w:sz w:val="16"/>
      <w:szCs w:val="16"/>
      <w:lang w:eastAsia="zh-CN"/>
    </w:rPr>
  </w:style>
  <w:style w:type="paragraph" w:styleId="BodyTextIndent2">
    <w:name w:val="Body Text Indent 2"/>
    <w:basedOn w:val="Normal"/>
    <w:semiHidden/>
    <w:rsid w:val="0091732D"/>
    <w:pPr>
      <w:spacing w:after="120" w:line="480" w:lineRule="auto"/>
      <w:ind w:left="283"/>
    </w:pPr>
    <w:rPr>
      <w:rFonts w:ascii="Arial" w:eastAsia="SimSun" w:hAnsi="Arial"/>
      <w:szCs w:val="24"/>
      <w:lang w:eastAsia="zh-CN"/>
    </w:rPr>
  </w:style>
  <w:style w:type="character" w:customStyle="1" w:styleId="Heading1Char">
    <w:name w:val="Heading 1 Char"/>
    <w:link w:val="Heading1"/>
    <w:locked/>
    <w:rsid w:val="0092612D"/>
    <w:rPr>
      <w:sz w:val="28"/>
      <w:lang w:val="x-none" w:eastAsia="en-US"/>
    </w:rPr>
  </w:style>
  <w:style w:type="table" w:customStyle="1" w:styleId="85">
    <w:name w:val="85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styleId="Subtitle">
    <w:name w:val="Subtitle"/>
    <w:basedOn w:val="Normal"/>
    <w:next w:val="Normal"/>
    <w:link w:val="SubtitleChar"/>
    <w:qFormat/>
    <w:rsid w:val="003E617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3E617E"/>
    <w:rPr>
      <w:rFonts w:ascii="Cambria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paragraph" w:styleId="ListParagraph">
    <w:name w:val="List Paragraph"/>
    <w:basedOn w:val="Normal"/>
    <w:qFormat/>
    <w:rsid w:val="003E6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FB8"/>
  </w:style>
  <w:style w:type="paragraph" w:styleId="Heading1">
    <w:name w:val="heading 1"/>
    <w:basedOn w:val="Normal"/>
    <w:next w:val="Normal"/>
    <w:link w:val="Heading1Char"/>
    <w:qFormat/>
    <w:rsid w:val="0087458E"/>
    <w:pPr>
      <w:keepNext/>
      <w:tabs>
        <w:tab w:val="left" w:pos="2977"/>
      </w:tabs>
      <w:spacing w:before="120"/>
      <w:outlineLvl w:val="0"/>
    </w:pPr>
    <w:rPr>
      <w:sz w:val="28"/>
      <w:lang w:val="x-none"/>
    </w:rPr>
  </w:style>
  <w:style w:type="paragraph" w:styleId="Heading2">
    <w:name w:val="heading 2"/>
    <w:basedOn w:val="Normal"/>
    <w:next w:val="Normal"/>
    <w:qFormat/>
    <w:rsid w:val="0087458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87458E"/>
    <w:pPr>
      <w:keepNext/>
      <w:tabs>
        <w:tab w:val="left" w:pos="142"/>
      </w:tabs>
      <w:jc w:val="center"/>
      <w:outlineLvl w:val="2"/>
    </w:pPr>
    <w:rPr>
      <w:rFonts w:ascii="Desdemona" w:hAnsi="Desdemona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87458E"/>
    <w:pPr>
      <w:ind w:left="284" w:right="375"/>
    </w:pPr>
    <w:rPr>
      <w:rFonts w:ascii="Arial" w:hAnsi="Arial"/>
      <w:sz w:val="36"/>
    </w:rPr>
  </w:style>
  <w:style w:type="paragraph" w:styleId="DocumentMap">
    <w:name w:val="Document Map"/>
    <w:basedOn w:val="Normal"/>
    <w:semiHidden/>
    <w:rsid w:val="005141DA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87458E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rsid w:val="0087458E"/>
    <w:pPr>
      <w:numPr>
        <w:numId w:val="1"/>
      </w:numPr>
    </w:pPr>
  </w:style>
  <w:style w:type="paragraph" w:styleId="BalloonText">
    <w:name w:val="Balloon Text"/>
    <w:basedOn w:val="Normal"/>
    <w:semiHidden/>
    <w:rsid w:val="0087458E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6A19FE"/>
    <w:pPr>
      <w:numPr>
        <w:numId w:val="2"/>
      </w:numPr>
    </w:pPr>
    <w:rPr>
      <w:sz w:val="24"/>
      <w:szCs w:val="24"/>
    </w:rPr>
  </w:style>
  <w:style w:type="table" w:styleId="TableGrid">
    <w:name w:val="Table Grid"/>
    <w:basedOn w:val="TableNormal"/>
    <w:rsid w:val="006A19FE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03E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E16014"/>
    <w:rPr>
      <w:color w:val="0000FF"/>
      <w:u w:val="single"/>
    </w:rPr>
  </w:style>
  <w:style w:type="paragraph" w:styleId="BodyText">
    <w:name w:val="Body Text"/>
    <w:basedOn w:val="Normal"/>
    <w:rsid w:val="00A55AB3"/>
    <w:pPr>
      <w:spacing w:after="120"/>
    </w:pPr>
  </w:style>
  <w:style w:type="paragraph" w:styleId="BodyTextFirstIndent">
    <w:name w:val="Body Text First Indent"/>
    <w:basedOn w:val="BodyText"/>
    <w:semiHidden/>
    <w:rsid w:val="00A55AB3"/>
    <w:pPr>
      <w:ind w:firstLine="210"/>
    </w:pPr>
    <w:rPr>
      <w:rFonts w:ascii="Arial" w:eastAsia="SimSun" w:hAnsi="Arial"/>
      <w:szCs w:val="24"/>
      <w:lang w:eastAsia="zh-CN"/>
    </w:rPr>
  </w:style>
  <w:style w:type="paragraph" w:customStyle="1" w:styleId="SOFinalPerformanceTableText">
    <w:name w:val="SO Final Performance Table Text"/>
    <w:rsid w:val="00A55AB3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styleId="BodyTextIndent3">
    <w:name w:val="Body Text Indent 3"/>
    <w:basedOn w:val="Normal"/>
    <w:semiHidden/>
    <w:rsid w:val="00137D63"/>
    <w:pPr>
      <w:spacing w:after="120"/>
      <w:ind w:left="283"/>
    </w:pPr>
    <w:rPr>
      <w:rFonts w:ascii="Arial" w:eastAsia="SimSun" w:hAnsi="Arial"/>
      <w:sz w:val="16"/>
      <w:szCs w:val="16"/>
      <w:lang w:eastAsia="zh-CN"/>
    </w:rPr>
  </w:style>
  <w:style w:type="paragraph" w:styleId="BodyTextIndent2">
    <w:name w:val="Body Text Indent 2"/>
    <w:basedOn w:val="Normal"/>
    <w:semiHidden/>
    <w:rsid w:val="0091732D"/>
    <w:pPr>
      <w:spacing w:after="120" w:line="480" w:lineRule="auto"/>
      <w:ind w:left="283"/>
    </w:pPr>
    <w:rPr>
      <w:rFonts w:ascii="Arial" w:eastAsia="SimSun" w:hAnsi="Arial"/>
      <w:szCs w:val="24"/>
      <w:lang w:eastAsia="zh-CN"/>
    </w:rPr>
  </w:style>
  <w:style w:type="character" w:customStyle="1" w:styleId="Heading1Char">
    <w:name w:val="Heading 1 Char"/>
    <w:link w:val="Heading1"/>
    <w:locked/>
    <w:rsid w:val="0092612D"/>
    <w:rPr>
      <w:sz w:val="28"/>
      <w:lang w:val="x-none" w:eastAsia="en-US"/>
    </w:rPr>
  </w:style>
  <w:style w:type="table" w:customStyle="1" w:styleId="85">
    <w:name w:val="85"/>
    <w:pPr>
      <w:widowControl w:val="0"/>
      <w:autoSpaceDE w:val="0"/>
      <w:autoSpaceDN w:val="0"/>
      <w:adjustRightInd w:val="0"/>
    </w:pPr>
    <w:rPr>
      <w:sz w:val="24"/>
      <w:szCs w:val="24"/>
      <w:lang w:val="en-US" w:eastAsia="ja-JP"/>
    </w:rPr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</w:style>
  <w:style w:type="paragraph" w:styleId="Subtitle">
    <w:name w:val="Subtitle"/>
    <w:basedOn w:val="Normal"/>
    <w:next w:val="Normal"/>
    <w:link w:val="SubtitleChar"/>
    <w:qFormat/>
    <w:rsid w:val="003E617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3E617E"/>
    <w:rPr>
      <w:rFonts w:ascii="Cambria" w:hAnsi="Cambria" w:cs="Times New Roman"/>
      <w:i/>
      <w:iCs/>
      <w:color w:val="4F81BD"/>
      <w:spacing w:val="15"/>
      <w:sz w:val="24"/>
      <w:szCs w:val="24"/>
      <w:lang w:val="x-none" w:eastAsia="en-US"/>
    </w:rPr>
  </w:style>
  <w:style w:type="paragraph" w:styleId="ListParagraph">
    <w:name w:val="List Paragraph"/>
    <w:basedOn w:val="Normal"/>
    <w:qFormat/>
    <w:rsid w:val="003E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1396</Words>
  <Characters>7960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College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</dc:creator>
  <cp:keywords/>
  <dc:description/>
  <cp:lastModifiedBy/>
  <cp:revision>3</cp:revision>
  <cp:lastPrinted>2011-03-02T00:08:00Z</cp:lastPrinted>
  <dcterms:created xsi:type="dcterms:W3CDTF">2013-06-07T04:30:00Z</dcterms:created>
  <dcterms:modified xsi:type="dcterms:W3CDTF">2013-06-11T00:37:00Z</dcterms:modified>
</cp:coreProperties>
</file>